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p>
    <w:p w:rsidR="006A436F" w:rsidRDefault="006A436F" w:rsidP="006A436F">
      <w:pPr>
        <w:spacing w:line="480" w:lineRule="auto"/>
        <w:jc w:val="center"/>
        <w:rPr>
          <w:rFonts w:ascii="Times New Roman" w:hAnsi="Times New Roman" w:cs="Times New Roman"/>
          <w:sz w:val="24"/>
          <w:szCs w:val="24"/>
        </w:rPr>
      </w:pPr>
      <w:r w:rsidRPr="006A436F">
        <w:rPr>
          <w:rFonts w:ascii="Times New Roman" w:hAnsi="Times New Roman" w:cs="Times New Roman"/>
          <w:sz w:val="24"/>
          <w:szCs w:val="24"/>
        </w:rPr>
        <w:t>Article Abstract &amp; Critique: Health Care</w:t>
      </w:r>
    </w:p>
    <w:p w:rsidR="006A436F" w:rsidRDefault="006A436F" w:rsidP="006A436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436F" w:rsidRDefault="006A436F" w:rsidP="006A436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A436F" w:rsidRDefault="006A436F" w:rsidP="006A436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A1C7E" w:rsidRPr="006A436F" w:rsidRDefault="002A1C7E" w:rsidP="006A436F">
      <w:pPr>
        <w:spacing w:line="480" w:lineRule="auto"/>
        <w:jc w:val="center"/>
        <w:rPr>
          <w:rFonts w:ascii="Times New Roman" w:hAnsi="Times New Roman" w:cs="Times New Roman"/>
          <w:sz w:val="24"/>
          <w:szCs w:val="24"/>
        </w:rPr>
      </w:pPr>
      <w:r w:rsidRPr="006A436F">
        <w:rPr>
          <w:rFonts w:ascii="Times New Roman" w:hAnsi="Times New Roman" w:cs="Times New Roman"/>
          <w:sz w:val="24"/>
          <w:szCs w:val="24"/>
        </w:rPr>
        <w:lastRenderedPageBreak/>
        <w:t>Article Abstract &amp; Critique: Health Care</w:t>
      </w:r>
    </w:p>
    <w:p w:rsidR="006A436F" w:rsidRPr="006A436F" w:rsidRDefault="006A436F"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Introduction</w:t>
      </w:r>
    </w:p>
    <w:p w:rsidR="0099069C" w:rsidRPr="006A436F" w:rsidRDefault="00C6492A"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The idea of how blood flows in the body is complex, but worth understanding. As such, blood flows towards the contracting skeletal muscles and link oxygen in the atmosphere with the assistance of contra</w:t>
      </w:r>
      <w:r w:rsidR="00FC6E62" w:rsidRPr="006A436F">
        <w:rPr>
          <w:rFonts w:ascii="Times New Roman" w:hAnsi="Times New Roman" w:cs="Times New Roman"/>
          <w:sz w:val="24"/>
          <w:szCs w:val="24"/>
        </w:rPr>
        <w:t>cting muscles (Joyner &amp; Casey, 2015).</w:t>
      </w:r>
      <w:r w:rsidRPr="006A436F">
        <w:rPr>
          <w:rFonts w:ascii="Times New Roman" w:hAnsi="Times New Roman" w:cs="Times New Roman"/>
          <w:sz w:val="24"/>
          <w:szCs w:val="24"/>
        </w:rPr>
        <w:t xml:space="preserve"> During exercises, the blood flow towards skeletal muscles that are always contracting for the case of human beings. In addition, the contracting muscles are demanding, and as such, they require metabolic demands to ensure blood flow to skeletal muscle. </w:t>
      </w:r>
    </w:p>
    <w:p w:rsidR="00C6492A" w:rsidRPr="006A436F" w:rsidRDefault="00C6492A"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Purpose</w:t>
      </w:r>
    </w:p>
    <w:p w:rsidR="00C6492A" w:rsidRPr="006A436F" w:rsidRDefault="00C6492A"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This study review is meant to examine ways in which blood flow towards skeletal muscles is regulated upon conducting exercises in human beings.</w:t>
      </w:r>
    </w:p>
    <w:p w:rsidR="00C6492A" w:rsidRPr="006A436F" w:rsidRDefault="00C6492A"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Participant</w:t>
      </w:r>
      <w:r w:rsidR="006A436F" w:rsidRPr="006A436F">
        <w:rPr>
          <w:rFonts w:ascii="Times New Roman" w:hAnsi="Times New Roman" w:cs="Times New Roman"/>
          <w:b/>
          <w:sz w:val="24"/>
          <w:szCs w:val="24"/>
        </w:rPr>
        <w:t xml:space="preserve"> D</w:t>
      </w:r>
      <w:r w:rsidRPr="006A436F">
        <w:rPr>
          <w:rFonts w:ascii="Times New Roman" w:hAnsi="Times New Roman" w:cs="Times New Roman"/>
          <w:b/>
          <w:sz w:val="24"/>
          <w:szCs w:val="24"/>
        </w:rPr>
        <w:t>escription</w:t>
      </w:r>
    </w:p>
    <w:p w:rsidR="00C6492A" w:rsidRPr="006A436F" w:rsidRDefault="00872842"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The participants in</w:t>
      </w:r>
      <w:r w:rsidR="006A436F">
        <w:rPr>
          <w:rFonts w:ascii="Times New Roman" w:hAnsi="Times New Roman" w:cs="Times New Roman"/>
          <w:sz w:val="24"/>
          <w:szCs w:val="24"/>
        </w:rPr>
        <w:t xml:space="preserve"> this review are not specified. Generally, young male and females have taken part in the review. As such, they</w:t>
      </w:r>
      <w:r w:rsidRPr="006A436F">
        <w:rPr>
          <w:rFonts w:ascii="Times New Roman" w:hAnsi="Times New Roman" w:cs="Times New Roman"/>
          <w:sz w:val="24"/>
          <w:szCs w:val="24"/>
        </w:rPr>
        <w:t xml:space="preserve"> are characterized by different weights or mass index. </w:t>
      </w:r>
    </w:p>
    <w:p w:rsidR="00872842" w:rsidRPr="006A436F" w:rsidRDefault="006A436F"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Procedures/M</w:t>
      </w:r>
      <w:r w:rsidR="00872842" w:rsidRPr="006A436F">
        <w:rPr>
          <w:rFonts w:ascii="Times New Roman" w:hAnsi="Times New Roman" w:cs="Times New Roman"/>
          <w:b/>
          <w:sz w:val="24"/>
          <w:szCs w:val="24"/>
        </w:rPr>
        <w:t>ethods</w:t>
      </w:r>
    </w:p>
    <w:p w:rsidR="00872842" w:rsidRPr="006A436F" w:rsidRDefault="00872842"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 xml:space="preserve">Comparison and surveys are used in this review so as to compare physiological needs. </w:t>
      </w:r>
      <w:r w:rsidR="00F53454" w:rsidRPr="006A436F">
        <w:rPr>
          <w:rFonts w:ascii="Times New Roman" w:hAnsi="Times New Roman" w:cs="Times New Roman"/>
          <w:sz w:val="24"/>
          <w:szCs w:val="24"/>
        </w:rPr>
        <w:t xml:space="preserve">Quantitative research is also used to show the relationships between different aspects such as contraction strength and workload. </w:t>
      </w:r>
    </w:p>
    <w:p w:rsidR="001279E4" w:rsidRPr="006A436F" w:rsidRDefault="001279E4"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Results</w:t>
      </w:r>
    </w:p>
    <w:p w:rsidR="001279E4" w:rsidRPr="006A436F" w:rsidRDefault="001279E4"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 xml:space="preserve">There is the notable increases in blood flow towards contracting skeletal muscles upon conducting exercises for human beings and animal species. For that reason, blood flow </w:t>
      </w:r>
      <w:r w:rsidRPr="006A436F">
        <w:rPr>
          <w:rFonts w:ascii="Times New Roman" w:hAnsi="Times New Roman" w:cs="Times New Roman"/>
          <w:sz w:val="24"/>
          <w:szCs w:val="24"/>
        </w:rPr>
        <w:lastRenderedPageBreak/>
        <w:t>for skeletal muscles is vital for it meet</w:t>
      </w:r>
      <w:r w:rsidR="00F117A7">
        <w:rPr>
          <w:rFonts w:ascii="Times New Roman" w:hAnsi="Times New Roman" w:cs="Times New Roman"/>
          <w:sz w:val="24"/>
          <w:szCs w:val="24"/>
        </w:rPr>
        <w:t>s</w:t>
      </w:r>
      <w:r w:rsidRPr="006A436F">
        <w:rPr>
          <w:rFonts w:ascii="Times New Roman" w:hAnsi="Times New Roman" w:cs="Times New Roman"/>
          <w:sz w:val="24"/>
          <w:szCs w:val="24"/>
        </w:rPr>
        <w:t xml:space="preserve"> the demand of contracting skeletal muscles for oxygen</w:t>
      </w:r>
      <w:r w:rsidR="0037608B" w:rsidRPr="006A436F">
        <w:rPr>
          <w:rFonts w:ascii="Times New Roman" w:hAnsi="Times New Roman" w:cs="Times New Roman"/>
          <w:sz w:val="24"/>
          <w:szCs w:val="24"/>
        </w:rPr>
        <w:t xml:space="preserve"> upon conducting exercises. Upon the process of contraction, blood pressure is always low based on a given rate of flow, which is dependable with the interpretation with the vasodilation of muscles </w:t>
      </w:r>
      <w:r w:rsidR="002A1C7E" w:rsidRPr="006A436F">
        <w:rPr>
          <w:rFonts w:ascii="Times New Roman" w:hAnsi="Times New Roman" w:cs="Times New Roman"/>
          <w:sz w:val="24"/>
          <w:szCs w:val="24"/>
        </w:rPr>
        <w:t>after contraction (Joyner &amp; Casey, 2015).</w:t>
      </w:r>
    </w:p>
    <w:p w:rsidR="00872842" w:rsidRPr="006A436F" w:rsidRDefault="001279E4" w:rsidP="006A436F">
      <w:pPr>
        <w:spacing w:line="480" w:lineRule="auto"/>
        <w:jc w:val="center"/>
        <w:rPr>
          <w:rFonts w:ascii="Times New Roman" w:hAnsi="Times New Roman" w:cs="Times New Roman"/>
          <w:b/>
          <w:sz w:val="24"/>
          <w:szCs w:val="24"/>
        </w:rPr>
      </w:pPr>
      <w:r w:rsidRPr="006A436F">
        <w:rPr>
          <w:rFonts w:ascii="Times New Roman" w:hAnsi="Times New Roman" w:cs="Times New Roman"/>
          <w:b/>
          <w:sz w:val="24"/>
          <w:szCs w:val="24"/>
        </w:rPr>
        <w:t>Persona</w:t>
      </w:r>
      <w:r w:rsidR="0037608B" w:rsidRPr="006A436F">
        <w:rPr>
          <w:rFonts w:ascii="Times New Roman" w:hAnsi="Times New Roman" w:cs="Times New Roman"/>
          <w:b/>
          <w:sz w:val="24"/>
          <w:szCs w:val="24"/>
        </w:rPr>
        <w:t>l</w:t>
      </w:r>
      <w:r w:rsidRPr="006A436F">
        <w:rPr>
          <w:rFonts w:ascii="Times New Roman" w:hAnsi="Times New Roman" w:cs="Times New Roman"/>
          <w:b/>
          <w:sz w:val="24"/>
          <w:szCs w:val="24"/>
        </w:rPr>
        <w:t xml:space="preserve"> Reflections</w:t>
      </w:r>
    </w:p>
    <w:p w:rsidR="00F53454" w:rsidRPr="006A436F" w:rsidRDefault="00F53454" w:rsidP="006A436F">
      <w:pPr>
        <w:spacing w:line="480" w:lineRule="auto"/>
        <w:ind w:firstLine="720"/>
        <w:rPr>
          <w:rFonts w:ascii="Times New Roman" w:hAnsi="Times New Roman" w:cs="Times New Roman"/>
          <w:sz w:val="24"/>
          <w:szCs w:val="24"/>
        </w:rPr>
      </w:pPr>
      <w:r w:rsidRPr="006A436F">
        <w:rPr>
          <w:rFonts w:ascii="Times New Roman" w:hAnsi="Times New Roman" w:cs="Times New Roman"/>
          <w:sz w:val="24"/>
          <w:szCs w:val="24"/>
        </w:rPr>
        <w:t xml:space="preserve">It is evident that total values of the consumption of energy greatly depend on the size of the body. For subjects which are healthy, the consumption of energy is likely to increase dramatically upon conducting exercises. </w:t>
      </w:r>
      <w:r w:rsidR="001279E4" w:rsidRPr="006A436F">
        <w:rPr>
          <w:rFonts w:ascii="Times New Roman" w:hAnsi="Times New Roman" w:cs="Times New Roman"/>
          <w:sz w:val="24"/>
          <w:szCs w:val="24"/>
        </w:rPr>
        <w:t xml:space="preserve">Again, elite athletes tend to have remarkable high stroke volumes as well as large blood volumes. </w:t>
      </w:r>
      <w:r w:rsidR="0037608B" w:rsidRPr="006A436F">
        <w:rPr>
          <w:rFonts w:ascii="Times New Roman" w:hAnsi="Times New Roman" w:cs="Times New Roman"/>
          <w:sz w:val="24"/>
          <w:szCs w:val="24"/>
        </w:rPr>
        <w:t>Exercises are vital since they ensure that blood flow is effective, hence ensuring that the body is healthy.</w:t>
      </w:r>
    </w:p>
    <w:p w:rsidR="006A436F" w:rsidRDefault="006A436F" w:rsidP="006A436F">
      <w:pPr>
        <w:spacing w:line="480" w:lineRule="auto"/>
        <w:rPr>
          <w:rFonts w:ascii="Times New Roman" w:hAnsi="Times New Roman" w:cs="Times New Roman"/>
          <w:sz w:val="24"/>
          <w:szCs w:val="24"/>
        </w:rPr>
      </w:pPr>
    </w:p>
    <w:p w:rsidR="006A436F" w:rsidRDefault="006A436F" w:rsidP="006A436F">
      <w:pPr>
        <w:spacing w:line="480" w:lineRule="auto"/>
        <w:rPr>
          <w:rFonts w:ascii="Times New Roman" w:hAnsi="Times New Roman" w:cs="Times New Roman"/>
          <w:sz w:val="24"/>
          <w:szCs w:val="24"/>
        </w:rPr>
      </w:pPr>
    </w:p>
    <w:p w:rsidR="006A436F" w:rsidRDefault="006A436F"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E95EFA" w:rsidRDefault="00E95EFA" w:rsidP="006A436F">
      <w:pPr>
        <w:spacing w:line="480" w:lineRule="auto"/>
        <w:rPr>
          <w:rFonts w:ascii="Times New Roman" w:hAnsi="Times New Roman" w:cs="Times New Roman"/>
          <w:sz w:val="24"/>
          <w:szCs w:val="24"/>
        </w:rPr>
      </w:pPr>
    </w:p>
    <w:p w:rsidR="0037608B" w:rsidRPr="006A436F" w:rsidRDefault="0037608B" w:rsidP="00E95EFA">
      <w:pPr>
        <w:spacing w:line="480" w:lineRule="auto"/>
        <w:jc w:val="center"/>
        <w:rPr>
          <w:rFonts w:ascii="Times New Roman" w:hAnsi="Times New Roman" w:cs="Times New Roman"/>
          <w:sz w:val="24"/>
          <w:szCs w:val="24"/>
        </w:rPr>
      </w:pPr>
      <w:r w:rsidRPr="006A436F">
        <w:rPr>
          <w:rFonts w:ascii="Times New Roman" w:hAnsi="Times New Roman" w:cs="Times New Roman"/>
          <w:sz w:val="24"/>
          <w:szCs w:val="24"/>
        </w:rPr>
        <w:lastRenderedPageBreak/>
        <w:t>References</w:t>
      </w:r>
    </w:p>
    <w:p w:rsidR="0037608B" w:rsidRPr="006A436F" w:rsidRDefault="0037608B" w:rsidP="00E95EFA">
      <w:pPr>
        <w:spacing w:line="480" w:lineRule="auto"/>
        <w:ind w:left="720" w:hanging="720"/>
        <w:rPr>
          <w:rFonts w:ascii="Times New Roman" w:hAnsi="Times New Roman" w:cs="Times New Roman"/>
          <w:sz w:val="24"/>
          <w:szCs w:val="24"/>
        </w:rPr>
      </w:pPr>
      <w:r w:rsidRPr="006A436F">
        <w:rPr>
          <w:rFonts w:ascii="Times New Roman" w:hAnsi="Times New Roman" w:cs="Times New Roman"/>
          <w:sz w:val="24"/>
          <w:szCs w:val="24"/>
          <w:shd w:val="clear" w:color="auto" w:fill="FFFFFF"/>
        </w:rPr>
        <w:t>Joyner, M. J., &amp; Casey, D. P. (2015). Regulation of increased blood flow (hyperemia) to muscles during exercise: a hierarchy of competing physiological needs. Retrieved from</w:t>
      </w:r>
      <w:hyperlink r:id="rId6" w:history="1">
        <w:r w:rsidRPr="006A436F">
          <w:rPr>
            <w:rStyle w:val="Hyperlink"/>
            <w:rFonts w:ascii="Times New Roman" w:hAnsi="Times New Roman" w:cs="Times New Roman"/>
            <w:color w:val="auto"/>
            <w:sz w:val="24"/>
            <w:szCs w:val="24"/>
            <w:shd w:val="clear" w:color="auto" w:fill="FFFFFF"/>
          </w:rPr>
          <w:t>https://www.ncbi.nlm.ni</w:t>
        </w:r>
        <w:bookmarkStart w:id="0" w:name="_GoBack"/>
        <w:bookmarkEnd w:id="0"/>
        <w:r w:rsidRPr="006A436F">
          <w:rPr>
            <w:rStyle w:val="Hyperlink"/>
            <w:rFonts w:ascii="Times New Roman" w:hAnsi="Times New Roman" w:cs="Times New Roman"/>
            <w:color w:val="auto"/>
            <w:sz w:val="24"/>
            <w:szCs w:val="24"/>
            <w:shd w:val="clear" w:color="auto" w:fill="FFFFFF"/>
          </w:rPr>
          <w:t>h.gov/pmc/articles/PMC4551211/</w:t>
        </w:r>
      </w:hyperlink>
      <w:r w:rsidRPr="006A436F">
        <w:rPr>
          <w:rFonts w:ascii="Times New Roman" w:hAnsi="Times New Roman" w:cs="Times New Roman"/>
          <w:sz w:val="24"/>
          <w:szCs w:val="24"/>
          <w:shd w:val="clear" w:color="auto" w:fill="FFFFFF"/>
        </w:rPr>
        <w:t xml:space="preserve">.  </w:t>
      </w:r>
      <w:r w:rsidRPr="006A436F">
        <w:rPr>
          <w:rFonts w:ascii="Times New Roman" w:hAnsi="Times New Roman" w:cs="Times New Roman"/>
          <w:i/>
          <w:iCs/>
          <w:sz w:val="24"/>
          <w:szCs w:val="24"/>
          <w:shd w:val="clear" w:color="auto" w:fill="FFFFFF"/>
        </w:rPr>
        <w:t>Physiological reviews</w:t>
      </w:r>
      <w:r w:rsidRPr="006A436F">
        <w:rPr>
          <w:rFonts w:ascii="Times New Roman" w:hAnsi="Times New Roman" w:cs="Times New Roman"/>
          <w:sz w:val="24"/>
          <w:szCs w:val="24"/>
          <w:shd w:val="clear" w:color="auto" w:fill="FFFFFF"/>
        </w:rPr>
        <w:t>, </w:t>
      </w:r>
      <w:r w:rsidRPr="006A436F">
        <w:rPr>
          <w:rFonts w:ascii="Times New Roman" w:hAnsi="Times New Roman" w:cs="Times New Roman"/>
          <w:i/>
          <w:iCs/>
          <w:sz w:val="24"/>
          <w:szCs w:val="24"/>
          <w:shd w:val="clear" w:color="auto" w:fill="FFFFFF"/>
        </w:rPr>
        <w:t>95</w:t>
      </w:r>
      <w:r w:rsidRPr="006A436F">
        <w:rPr>
          <w:rFonts w:ascii="Times New Roman" w:hAnsi="Times New Roman" w:cs="Times New Roman"/>
          <w:sz w:val="24"/>
          <w:szCs w:val="24"/>
          <w:shd w:val="clear" w:color="auto" w:fill="FFFFFF"/>
        </w:rPr>
        <w:t>(2), 549-601.</w:t>
      </w:r>
    </w:p>
    <w:sectPr w:rsidR="0037608B" w:rsidRPr="006A436F" w:rsidSect="006A436F">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D82" w:rsidRDefault="001C6D82" w:rsidP="006A436F">
      <w:pPr>
        <w:spacing w:after="0" w:line="240" w:lineRule="auto"/>
      </w:pPr>
      <w:r>
        <w:separator/>
      </w:r>
    </w:p>
  </w:endnote>
  <w:endnote w:type="continuationSeparator" w:id="1">
    <w:p w:rsidR="001C6D82" w:rsidRDefault="001C6D82" w:rsidP="006A43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D82" w:rsidRDefault="001C6D82" w:rsidP="006A436F">
      <w:pPr>
        <w:spacing w:after="0" w:line="240" w:lineRule="auto"/>
      </w:pPr>
      <w:r>
        <w:separator/>
      </w:r>
    </w:p>
  </w:footnote>
  <w:footnote w:type="continuationSeparator" w:id="1">
    <w:p w:rsidR="001C6D82" w:rsidRDefault="001C6D82" w:rsidP="006A43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083446"/>
      <w:docPartObj>
        <w:docPartGallery w:val="Page Numbers (Top of Page)"/>
        <w:docPartUnique/>
      </w:docPartObj>
    </w:sdtPr>
    <w:sdtEndPr>
      <w:rPr>
        <w:noProof/>
      </w:rPr>
    </w:sdtEndPr>
    <w:sdtContent>
      <w:p w:rsidR="006A436F" w:rsidRPr="006A436F" w:rsidRDefault="006A436F" w:rsidP="006A436F">
        <w:pPr>
          <w:pStyle w:val="Header"/>
          <w:spacing w:line="480" w:lineRule="auto"/>
          <w:rPr>
            <w:rFonts w:ascii="Times New Roman" w:hAnsi="Times New Roman" w:cs="Times New Roman"/>
            <w:sz w:val="24"/>
            <w:szCs w:val="24"/>
          </w:rPr>
        </w:pPr>
        <w:r w:rsidRPr="006A436F">
          <w:rPr>
            <w:rFonts w:ascii="Times New Roman" w:hAnsi="Times New Roman" w:cs="Times New Roman"/>
            <w:sz w:val="24"/>
            <w:szCs w:val="24"/>
          </w:rPr>
          <w:t>ARTICLE ABSTRACT &amp; CRITIQUE: HEALTH CARE</w:t>
        </w:r>
        <w:r w:rsidR="00186E2C">
          <w:rPr>
            <w:rFonts w:ascii="Times New Roman" w:hAnsi="Times New Roman" w:cs="Times New Roman"/>
            <w:sz w:val="24"/>
            <w:szCs w:val="24"/>
          </w:rPr>
          <w:t xml:space="preserve">                                                      </w:t>
        </w:r>
        <w:r w:rsidRPr="006A436F">
          <w:rPr>
            <w:rFonts w:ascii="Times New Roman" w:hAnsi="Times New Roman" w:cs="Times New Roman"/>
            <w:sz w:val="24"/>
            <w:szCs w:val="24"/>
          </w:rPr>
          <w:t xml:space="preserve"> </w:t>
        </w:r>
        <w:r w:rsidR="00BE415E" w:rsidRPr="006A436F">
          <w:rPr>
            <w:rFonts w:ascii="Times New Roman" w:hAnsi="Times New Roman" w:cs="Times New Roman"/>
            <w:sz w:val="24"/>
            <w:szCs w:val="24"/>
          </w:rPr>
          <w:fldChar w:fldCharType="begin"/>
        </w:r>
        <w:r w:rsidRPr="006A436F">
          <w:rPr>
            <w:rFonts w:ascii="Times New Roman" w:hAnsi="Times New Roman" w:cs="Times New Roman"/>
            <w:sz w:val="24"/>
            <w:szCs w:val="24"/>
          </w:rPr>
          <w:instrText xml:space="preserve"> PAGE   \* MERGEFORMAT </w:instrText>
        </w:r>
        <w:r w:rsidR="00BE415E" w:rsidRPr="006A436F">
          <w:rPr>
            <w:rFonts w:ascii="Times New Roman" w:hAnsi="Times New Roman" w:cs="Times New Roman"/>
            <w:sz w:val="24"/>
            <w:szCs w:val="24"/>
          </w:rPr>
          <w:fldChar w:fldCharType="separate"/>
        </w:r>
        <w:r w:rsidR="00F117A7">
          <w:rPr>
            <w:rFonts w:ascii="Times New Roman" w:hAnsi="Times New Roman" w:cs="Times New Roman"/>
            <w:noProof/>
            <w:sz w:val="24"/>
            <w:szCs w:val="24"/>
          </w:rPr>
          <w:t>1</w:t>
        </w:r>
        <w:r w:rsidR="00BE415E" w:rsidRPr="006A436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6F" w:rsidRPr="006A436F" w:rsidRDefault="006A436F" w:rsidP="006A436F">
    <w:pPr>
      <w:pStyle w:val="Header"/>
      <w:spacing w:line="480" w:lineRule="auto"/>
      <w:rPr>
        <w:rFonts w:ascii="Times New Roman" w:hAnsi="Times New Roman" w:cs="Times New Roman"/>
        <w:sz w:val="24"/>
        <w:szCs w:val="24"/>
      </w:rPr>
    </w:pPr>
    <w:r w:rsidRPr="006A436F">
      <w:rPr>
        <w:rFonts w:ascii="Times New Roman" w:hAnsi="Times New Roman" w:cs="Times New Roman"/>
        <w:sz w:val="24"/>
        <w:szCs w:val="24"/>
      </w:rPr>
      <w:t>Running head: ARTICLE ABSTRACT &amp; CRITIQUE: HEALTH CARE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492A"/>
    <w:rsid w:val="000E5B16"/>
    <w:rsid w:val="001279E4"/>
    <w:rsid w:val="00186E2C"/>
    <w:rsid w:val="001C6D82"/>
    <w:rsid w:val="002A1C7E"/>
    <w:rsid w:val="0037608B"/>
    <w:rsid w:val="006A436F"/>
    <w:rsid w:val="00872842"/>
    <w:rsid w:val="0099069C"/>
    <w:rsid w:val="00BE415E"/>
    <w:rsid w:val="00C6492A"/>
    <w:rsid w:val="00E95EFA"/>
    <w:rsid w:val="00F117A7"/>
    <w:rsid w:val="00F53454"/>
    <w:rsid w:val="00FC6E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608B"/>
    <w:rPr>
      <w:color w:val="0563C1" w:themeColor="hyperlink"/>
      <w:u w:val="single"/>
    </w:rPr>
  </w:style>
  <w:style w:type="paragraph" w:styleId="Header">
    <w:name w:val="header"/>
    <w:basedOn w:val="Normal"/>
    <w:link w:val="HeaderChar"/>
    <w:uiPriority w:val="99"/>
    <w:unhideWhenUsed/>
    <w:rsid w:val="006A4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36F"/>
  </w:style>
  <w:style w:type="paragraph" w:styleId="Footer">
    <w:name w:val="footer"/>
    <w:basedOn w:val="Normal"/>
    <w:link w:val="FooterChar"/>
    <w:uiPriority w:val="99"/>
    <w:unhideWhenUsed/>
    <w:rsid w:val="006A4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3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5512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2019-11-11T19:25:00Z</dcterms:created>
  <dcterms:modified xsi:type="dcterms:W3CDTF">2019-11-11T19:25:00Z</dcterms:modified>
</cp:coreProperties>
</file>